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3E" w:rsidRDefault="00C5213E" w:rsidP="00C5213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PRESUPUESTOS MINIMOS DE PROTECCION AMBIENTAL DE LOS BOSQUES NATIVOS</w:t>
      </w:r>
    </w:p>
    <w:p w:rsidR="00C5213E" w:rsidRDefault="00C5213E" w:rsidP="00C5213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26.331</w:t>
      </w:r>
    </w:p>
    <w:p w:rsidR="00C5213E" w:rsidRDefault="00C5213E" w:rsidP="00C5213E">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Establécense</w:t>
      </w:r>
      <w:proofErr w:type="spellEnd"/>
      <w:r>
        <w:rPr>
          <w:rFonts w:ascii="Verdana" w:hAnsi="Verdana"/>
          <w:b/>
          <w:bCs/>
          <w:color w:val="000000"/>
          <w:sz w:val="18"/>
          <w:szCs w:val="18"/>
        </w:rPr>
        <w:t xml:space="preserve"> los presupuestos mínimos de protección ambiental para el enriquecimiento, la restauración, conservación, aprovechamiento y manejo sostenible de los bosques nativos.</w:t>
      </w:r>
    </w:p>
    <w:p w:rsidR="00C5213E" w:rsidRDefault="00C5213E" w:rsidP="00C5213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Sancionada: Noviembre 28 de 2007</w:t>
      </w:r>
    </w:p>
    <w:p w:rsidR="00C5213E" w:rsidRDefault="00C5213E" w:rsidP="00C5213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Promulgada de Hecho: Diciembre 19 de 2007</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proofErr w:type="gramStart"/>
      <w:r>
        <w:rPr>
          <w:rFonts w:ascii="Verdana" w:hAnsi="Verdana"/>
          <w:color w:val="000000"/>
          <w:sz w:val="18"/>
          <w:szCs w:val="18"/>
        </w:rPr>
        <w:t>de</w:t>
      </w:r>
      <w:proofErr w:type="gramEnd"/>
      <w:r>
        <w:rPr>
          <w:rFonts w:ascii="Verdana" w:hAnsi="Verdana"/>
          <w:color w:val="000000"/>
          <w:sz w:val="18"/>
          <w:szCs w:val="18"/>
        </w:rPr>
        <w:t xml:space="preserve"> la Nación Argentina reunidos en Congreso,</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etc.</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proofErr w:type="gramStart"/>
      <w:r>
        <w:rPr>
          <w:rFonts w:ascii="Verdana" w:hAnsi="Verdana"/>
          <w:color w:val="000000"/>
          <w:sz w:val="18"/>
          <w:szCs w:val="18"/>
        </w:rPr>
        <w:t>sancionan</w:t>
      </w:r>
      <w:proofErr w:type="gramEnd"/>
      <w:r>
        <w:rPr>
          <w:rFonts w:ascii="Verdana" w:hAnsi="Verdana"/>
          <w:color w:val="000000"/>
          <w:sz w:val="18"/>
          <w:szCs w:val="18"/>
        </w:rPr>
        <w:t xml:space="preserve"> con fuerza de</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Ley:</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LEY DE PRESUPUESTOS MINIMOS DE</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PROTECCION AMBIENTAL</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LOS BOSQUES NATIVOS</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1</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Generales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La presente ley establece los presupuestos mínimos de protección ambiental para el enriquecimiento, la restauración, conservación, aprovechamiento y manejo sostenible de los bosques nativos, y de los servicios ambientales que éstos brindan a la sociedad. Asimismo, establece un régimen de fomento y criterios para la distribución de fondos por los servicios ambientales que brindan los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xml:space="preserve">— A los fines de la presente ley, </w:t>
      </w:r>
      <w:proofErr w:type="spellStart"/>
      <w:r>
        <w:rPr>
          <w:rFonts w:ascii="Verdana" w:hAnsi="Verdana"/>
          <w:color w:val="000000"/>
          <w:sz w:val="18"/>
          <w:szCs w:val="18"/>
        </w:rPr>
        <w:t>considéranse</w:t>
      </w:r>
      <w:proofErr w:type="spellEnd"/>
      <w:r>
        <w:rPr>
          <w:rFonts w:ascii="Verdana" w:hAnsi="Verdana"/>
          <w:color w:val="000000"/>
          <w:sz w:val="18"/>
          <w:szCs w:val="18"/>
        </w:rPr>
        <w:t xml:space="preserve"> bosques nativos a los ecosistemas forestales naturales compuestos predominantemente por especies arbóreas nativas maduras, con diversas especies de flora y fauna asociadas, en conjunto con el medio que las rodea —suelo, subsuelo, atmósfera, clima, recursos hídricos—, conformando una trama interdependiente con características propias y múltiples funciones, que en su estado natural le otorgan al sistema una condición de equilibrio dinámico y que brinda diversos servicios ambientales a la sociedad, además de los diversos recursos naturales con posibilidad de utilización económica.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Se encuentran comprendidos en la definición tanto los bosques nativos de origen primario, donde no intervino el hombre, como aquellos de origen secundario </w:t>
      </w:r>
      <w:r>
        <w:rPr>
          <w:rFonts w:ascii="Verdana" w:hAnsi="Verdana"/>
          <w:color w:val="000000"/>
          <w:sz w:val="18"/>
          <w:szCs w:val="18"/>
        </w:rPr>
        <w:lastRenderedPageBreak/>
        <w:t>formados luego de un desmonte, así como aquellos resultantes de una recomposición o restauración voluntarias.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Quedan exceptuados de la aplicación de la presente ley todos aquellos aprovechamientos realizados en superficies menores a DIEZ (10) hectáreas que sean propiedad de comunidades indígenas o de pequeños productores.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Son objetivos de la presente ley:</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Promover la conservación mediante el Ordenamiento Territorial de los Bosques Nativos y la regulación de la expansión de la frontera agropecuaria y de cualquier otro cambio de uso del suelo;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Implementar las medidas necesarias para regular y controlar la disminución de la superficie de bosques nativos existentes, tendiendo a lograr una superficie perdurable en el tiempo;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Mejorar y mantener los procesos ecológicos y culturales en los bosques nativos que beneficien a la sociedad;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Hacer prevalecer los principios precautorio y preventivo, manteniendo bosques nativos cuyos beneficios ambientales o los daños ambientales que su ausencia generase, aún no puedan demostrarse con las técnicas disponibles en la actualidad;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Fomentar las actividades de enriquecimiento, conservación, restauración mejoramiento y manejo sostenible de los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A los efectos de la presente ley se entiende por:</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Ordenamiento Territorial de los Bosques Nativos: A la norma que basada en los criterios de sostenibilidad ambiental establecidos en el Anexo de la presente ley zonifica territorialmente el área de los bosques nativos existentes en cada jurisdicción de acuerdo a las diferentes categorías de conservación.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Manejo Sostenible: A la organización, administración y uso de los bosques nativos de forma e intensidad que permita mantener su biodiversidad, productividad, vitalidad, potencialidad y capacidad de regeneración, para atender, ahora y en el futuro, las funciones ecológicas, económicas y sociales relevantes en el ámbito local y nacional, sin producir daños a otros ecosistemas, manteniendo los Servicios Ambientales que prestan a la sociedad.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Plan de Manejo Sostenible de Bosques Nativos: Al documento que sintetiza la organización, medios y recursos, en el tiempo y el espacio, del aprovechamiento sostenible de los recursos forestales, maderables y no maderables, en un bosque nativo o grupo de bosques nativos, para lo cual debe incluir una descripción pormenorizada del terreno forestal en sus aspectos ecológicos, legales, sociales y económicos y, en particular, un inventario forestal con un primer nivel de detalle tal que permita la toma de decisiones en cuanto a la silvicultura a aplicar en cada una de las unidades de bosque nativo y a la estimación de su rentabilidad.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Plan de Aprovechamiento del Uso del Suelo: Al documento que describe el objeto del aprovechamiento y especifica la organización y medios a emplear para garantizar la sustentabilidad, incluidas la extracción y saca.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Desmonte: A toda actuación antropogénica que haga perder al "bosque nativo" su carácter de tal, determinando su conversión a otros usos del suelo tales como, entre otros: la agricultura, la ganadería, la forestación, la construcción de presas o el desarrollo de áreas urbanizadas.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xml:space="preserve">— </w:t>
      </w:r>
      <w:proofErr w:type="spellStart"/>
      <w:r>
        <w:rPr>
          <w:rFonts w:ascii="Verdana" w:hAnsi="Verdana"/>
          <w:color w:val="000000"/>
          <w:sz w:val="18"/>
          <w:szCs w:val="18"/>
        </w:rPr>
        <w:t>Considéranse</w:t>
      </w:r>
      <w:proofErr w:type="spellEnd"/>
      <w:r>
        <w:rPr>
          <w:rFonts w:ascii="Verdana" w:hAnsi="Verdana"/>
          <w:color w:val="000000"/>
          <w:sz w:val="18"/>
          <w:szCs w:val="18"/>
        </w:rPr>
        <w:t xml:space="preserve"> Servicios Ambientales a los beneficios tangibles e intangibles, generados por los ecosistemas del bosque nativo, necesarios para el concierto y supervivencia del sistema natural y biológico en su conjunto, y para mejorar y asegurar la calidad de vida de los habitantes de la Nación beneficiados por los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Entre otros, los principales servicios ambientales que los bosques nativos brindan a la sociedad son: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Regulación hídrica;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Conservación de la biodiversidad;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Conservación del suelo y de calidad del agua;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Fijación de emisiones de gases con efecto invernadero;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Contribución a la diversificación y belleza del paisaje;</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Defensa de la identidad cultural.</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2</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Ordenamiento Territorial de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En un plazo máximo de UN (1) año a partir de la sanción de la presente ley, a través de un proceso participativo, cada jurisdicción deberá realizar el Ordenamiento de los Bosques Nativos existentes en su territorio de acuerdo a los criterios de sustentabilidad establecidos en el Anexo de la presente ley, estableciendo las diferentes categorías de conservación en función del valor ambiental de las distintas unidades de bosque nativo y de los servicios ambientales que éstos presten.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Nacional de Aplicación brindará, a solicitud de las Autoridades de Aplicación de cada jurisdicción, la asistencia técnica, económica y financiera necesaria para realizar el Ordenamiento de los Bosques Nativos existentes en sus jurisdicciones.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Cada jurisdicción deberá realizar y actualizar periódicamente el Ordenamiento de los Bosques Nativos, existentes en su territorio.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Una vez cumplido el plazo establecido en el artículo anterior, las jurisdicciones que no hayan realizado su Ordenamiento Territorial de Bosques Nativos no podrán autorizar desmontes ni ningún otro tipo de utilización y aprovechamiento de los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8º </w:t>
      </w:r>
      <w:r>
        <w:rPr>
          <w:rFonts w:ascii="Verdana" w:hAnsi="Verdana"/>
          <w:color w:val="000000"/>
          <w:sz w:val="18"/>
          <w:szCs w:val="18"/>
        </w:rPr>
        <w:t>— Durante el transcurso del tiempo entre la sanción de la presente ley y la realización del Ordenamiento Territorial de Bosques Nativos, no se podrán autorizar desmontes.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Las categorías de conservación de los bosques nativos son las siguientes: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Categoría I (rojo): sectores de muy alto valor de conservación que no deben transformarse. Incluirá áreas que por sus ubicaciones relativas a reservas, su valor de conectividad, la presencia de valores biológicos sobresalientes y/o la protección de cuencas que ejercen, ameritan su persistencia como bosque a perpetuidad, aunque estos sectores puedan ser hábitat de comunidades indígenas y ser objeto de investigación científica.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Categoría II (amarillo): sectores de mediano valor de conservación, que pueden estar degradados pero que a juicio de la autoridad de aplicación jurisdiccional con la implementación de actividades de restauración pueden tener un valor alto de conservación y que podrán ser sometidos a los siguientes usos: aprovechamiento sostenible, turismo, recolección e investigación científica.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Categoría III (verde): sectores de bajo valor de conservación que pueden transformarse parcialmente o en su totalidad aunque dentro de los criterios de la presente ley.</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3</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Autoridades de Aplicación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Fonts w:ascii="Verdana" w:hAnsi="Verdana"/>
          <w:color w:val="000000"/>
          <w:sz w:val="18"/>
          <w:szCs w:val="18"/>
        </w:rPr>
        <w:t>— Será Autoridad de Aplicación el organismo que la Nación, las provincias y la ciudad de Buenos Aires determinen para actuar en el ámbito de cada jurisdicción.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 </w:t>
      </w:r>
      <w:r>
        <w:rPr>
          <w:rFonts w:ascii="Verdana" w:hAnsi="Verdana"/>
          <w:color w:val="000000"/>
          <w:sz w:val="18"/>
          <w:szCs w:val="18"/>
        </w:rPr>
        <w:t>— Será Autoridad de Aplicación en jurisdicción nacional la Secretaría de Ambiente y Desarrollo Sustentable de la Nación o el organismo de mayor jerarquía con competencia ambiental que en el futuro la reemplace.</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4</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Programa Nacional de Protección de los Bosques</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 </w:t>
      </w:r>
      <w:r>
        <w:rPr>
          <w:rFonts w:ascii="Verdana" w:hAnsi="Verdana"/>
          <w:color w:val="000000"/>
          <w:sz w:val="18"/>
          <w:szCs w:val="18"/>
        </w:rPr>
        <w:t>— Créase el Programa Nacional de Protección de los Bosques Nativos, el que será ejecutado por la Autoridad Nacional de Aplicación, y tendrá los siguientes objetivos: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Promover, en el marco del Ordenamiento Territorial de los Bosques Nativos, el manejo sostenible de los bosques nativos Categorías II y III, mediante el establecimiento de criterios e indicadores de manejo sostenible ajustados a cada ambiente y jurisdicción;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b) Impulsar las medidas necesarias para garantizar que el aprovechamiento de los bosques nativos sea sostenible, considerando a las comunidades indígenas </w:t>
      </w:r>
      <w:r>
        <w:rPr>
          <w:rFonts w:ascii="Verdana" w:hAnsi="Verdana"/>
          <w:color w:val="000000"/>
          <w:sz w:val="18"/>
          <w:szCs w:val="18"/>
        </w:rPr>
        <w:lastRenderedPageBreak/>
        <w:t>originarias que los habitan o dependan de ellos, procurando la minimización de los efectos ambientales negativos;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Fomentar la creación y mantenimiento de reservas forestales suficientes y funcionales, por cada eco región forestal del territorio nacional, a fin de evitar efectos ecológicos adversos y pérdida de servicios ambientales estratégicos. Las citadas reservas forestales deben ser emergentes del proceso de Ordenamiento Territorial de los Bosques Nativos en cada eco región y podrán incluir áreas vecinas a los bosques nativos necesarias para su preservación;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Promover planes de reforestación y restauración ecológica de bosques nativos degradados;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Mantener actualizada la información sobre la superficie cubierta por bosques nativos y su estado de conservación;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Brindar a las Autoridades de Aplicación de las distintas jurisdicciones, las capacidades técnicas para formular, monitorear, fiscalizar y evaluar los Planes de Manejo Sostenible de los Bosques Nativos existentes en su territorio, de acuerdo a los criterios de sustentabilidad establecidos en el Anexo. Esta asistencia estará dirigida a mejorar la capacidad del personal técnico y auxiliar, mejorar el equipamiento de campo y gabinete y el acceso a nuevas tecnologías de control y seguimiento, promover la cooperación y uniformización de información entre instituciones equivalentes de las diferentes jurisdicciones entre sí y con la Autoridad Nacional de Aplicación.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Promover la aplicación de medidas de conservación, restauración, aprovechamiento y ordenamiento según proceda.</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5</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Autorizaciones de Desmonte o de Aprovechamiento</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Sostenible</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Fonts w:ascii="Verdana" w:hAnsi="Verdana"/>
          <w:color w:val="000000"/>
          <w:sz w:val="18"/>
          <w:szCs w:val="18"/>
        </w:rPr>
        <w:t>— Todo desmonte o manejo sostenible de bosques nativos requerirá autorización por parte de la Autoridad de Aplicación de la jurisdicción correspondiente.</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Fonts w:ascii="Verdana" w:hAnsi="Verdana"/>
          <w:color w:val="000000"/>
          <w:sz w:val="18"/>
          <w:szCs w:val="18"/>
        </w:rPr>
        <w:t>— No podrán autorizarse desmontes de bosques nativos clasificados en las Categorías I (rojo) y II (amarillo).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Fonts w:ascii="Verdana" w:hAnsi="Verdana"/>
          <w:color w:val="000000"/>
          <w:sz w:val="18"/>
          <w:szCs w:val="18"/>
        </w:rPr>
        <w:t>— Se prohíbe la quema a cielo abierto de los residuos derivados de desmontes o aprovechamientos sostenibles de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 </w:t>
      </w:r>
      <w:r>
        <w:rPr>
          <w:rFonts w:ascii="Verdana" w:hAnsi="Verdana"/>
          <w:color w:val="000000"/>
          <w:sz w:val="18"/>
          <w:szCs w:val="18"/>
        </w:rPr>
        <w:t>— Las personas físicas o jurídicas, públicas o privadas, que soliciten autorización para realizar manejo sostenible de bosques nativos clasificados en las categorías II y III, deberán sujetar su actividad a un Plan de Manejo Sostenible de Bosques Nativos que debe cumplir las condiciones mínimas de persistencia, producción sostenida y mantenimiento de los servicios ambientales que dichos bosques nativos prestan a la sociedad.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 </w:t>
      </w:r>
      <w:r>
        <w:rPr>
          <w:rFonts w:ascii="Verdana" w:hAnsi="Verdana"/>
          <w:color w:val="000000"/>
          <w:sz w:val="18"/>
          <w:szCs w:val="18"/>
        </w:rPr>
        <w:t xml:space="preserve">— Las personas físicas o jurídicas, públicas o privadas, que soliciten autorización para realizar desmontes de bosques nativos de la categoría </w:t>
      </w:r>
      <w:r>
        <w:rPr>
          <w:rFonts w:ascii="Verdana" w:hAnsi="Verdana"/>
          <w:color w:val="000000"/>
          <w:sz w:val="18"/>
          <w:szCs w:val="18"/>
        </w:rPr>
        <w:lastRenderedPageBreak/>
        <w:t>III, deberán sujetar su actividad a un Plan de Aprovechamiento del Cambio de Uso del Suelo, el cual deberá contemplar condiciones mínimas de producción sostenida a corto, mediano y largo plazo y el uso de tecnologías disponibles que permitan el rendimiento eficiente de la actividad que se proponga desarrollar.</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 </w:t>
      </w:r>
      <w:r>
        <w:rPr>
          <w:rFonts w:ascii="Verdana" w:hAnsi="Verdana"/>
          <w:color w:val="000000"/>
          <w:sz w:val="18"/>
          <w:szCs w:val="18"/>
        </w:rPr>
        <w:t>— Los Planes de Manejo Sostenible de Bosques Nativos y los Planes de Aprovechamiento del Cambio de Uso del Suelo deberán elaborarse de acuerdo a la reglamentación que para cada región y zona establezca la Autoridad de Aplicación de la jurisdicción correspondiente, quien deberá definir las normas generales de manejo y aprovechamiento.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planes requerirán de la evaluación y aprobación de la Autoridad de Aplicación de la jurisdicción en forma previa a su ejecución y deberán ser suscriptos por los titulares de la actividad y avalados por un profesional habilitado, inscriptos en el registro que se llevará al efecto en la forma y con los alcances que la Autoridad de Aplicación establezca.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 </w:t>
      </w:r>
      <w:r>
        <w:rPr>
          <w:rFonts w:ascii="Verdana" w:hAnsi="Verdana"/>
          <w:color w:val="000000"/>
          <w:sz w:val="18"/>
          <w:szCs w:val="18"/>
        </w:rPr>
        <w:t>— Todo proyecto de desmonte o manejo sostenible de bosques nativos deberá reconocer y respetar los derechos de las comunidades indígenas originarias del país que tradicionalmente ocupen esas tierras.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 </w:t>
      </w:r>
      <w:r>
        <w:rPr>
          <w:rFonts w:ascii="Verdana" w:hAnsi="Verdana"/>
          <w:color w:val="000000"/>
          <w:sz w:val="18"/>
          <w:szCs w:val="18"/>
        </w:rPr>
        <w:t>— En el caso de verificarse daño ambiental presente o futuro que guarde relación de causalidad con la falsedad u omisión de los datos contenidos en los Planes de Manejo Sostenible de Bosques Nativos y en los Planes de Aprovechamiento de Cambio de Uso del Suelo, las personas físicas o jurídicas que hayan suscripto los mencionados estudios serán solidariamente responsables junto a los titulares de la autorización.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 </w:t>
      </w:r>
      <w:r>
        <w:rPr>
          <w:rFonts w:ascii="Verdana" w:hAnsi="Verdana"/>
          <w:color w:val="000000"/>
          <w:sz w:val="18"/>
          <w:szCs w:val="18"/>
        </w:rPr>
        <w:t>— En el caso de actividades no sostenibles desarrolladas por pequeños productores y/o comunidades campesinas relacionadas a los bosques nativos, la Autoridad de Aplicación de la jurisdicción que corresponda deberá implementar programas de asistencia técnica y financiera a efectos de propender a la sustentabilidad de tales actividades.</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6</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Evaluación de Impacto Ambiental.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 </w:t>
      </w:r>
      <w:r>
        <w:rPr>
          <w:rFonts w:ascii="Verdana" w:hAnsi="Verdana"/>
          <w:color w:val="000000"/>
          <w:sz w:val="18"/>
          <w:szCs w:val="18"/>
        </w:rPr>
        <w:t>— Para el otorgamiento de la autorización de desmonte o de aprovechamiento sostenible, la autoridad de aplicación de cada jurisdicción deberá someter el pedido de autorización a un procedimiento de evaluación de impacto ambiental.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evaluación de impacto ambiental será obligatoria para el desmonte. Para el manejo sostenible lo será cuando tenga el potencial de causar impactos ambientales significativos, entendiendo como tales aquellos que pudieran generar o presentar al menos uno de los siguientes efectos, características o circunstancias: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Efectos adversos significativos sobre la cantidad y calidad de los recursos naturales renovables, incluidos el suelo, el agua y el aire;</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Reasentamiento de comunidades humanas, o alteraciones significativas de los sistemas de vida y costumbres de grupos humanos;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Localización próxima a población, recursos y áreas protegidas susceptibles de ser afectados, así como el valor ambiental del territorio en que se pretende ejecutar el proyecto o actividad;</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Alteración significativa, en términos de magnitud o duración, del valor paisajístico o turístico de una zona;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Alteración de monumentos, sitios con valor antropológico, arqueológico, histórico y, en general, los pertenecientes al patrimonio cultural.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 </w:t>
      </w:r>
      <w:r>
        <w:rPr>
          <w:rFonts w:ascii="Verdana" w:hAnsi="Verdana"/>
          <w:color w:val="000000"/>
          <w:sz w:val="18"/>
          <w:szCs w:val="18"/>
        </w:rPr>
        <w:t>— En el procedimiento de evaluación de impacto ambiental la autoridad de aplicación de cada jurisdicción deberá:</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Informar a la Autoridad Nacional de Aplicación;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Emitir la Declaración de Impacto Ambiental;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Aprobar los planes de manejo sostenible de los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Garantizar el cumplimiento de los artículos 11, 12 y 13 de la Ley 25.675 —Ley General del Ambiente— y de lo establecido en la presente ley.</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 </w:t>
      </w:r>
      <w:r>
        <w:rPr>
          <w:rFonts w:ascii="Verdana" w:hAnsi="Verdana"/>
          <w:color w:val="000000"/>
          <w:sz w:val="18"/>
          <w:szCs w:val="18"/>
        </w:rPr>
        <w:t>— El Estudio del Impacto Ambiental (EIA) contendrá, como mínimo y sin perjuicio de los requisitos complementarios establecidos por cada jurisdicción, los siguientes datos e información: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Individualización de los Titulares responsables del proyecto y del Estudio del Impacto Ambiental;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b) Descripción del proyecto propuesto a </w:t>
      </w:r>
      <w:proofErr w:type="spellStart"/>
      <w:r>
        <w:rPr>
          <w:rFonts w:ascii="Verdana" w:hAnsi="Verdana"/>
          <w:color w:val="000000"/>
          <w:sz w:val="18"/>
          <w:szCs w:val="18"/>
        </w:rPr>
        <w:t>realizarcon</w:t>
      </w:r>
      <w:proofErr w:type="spellEnd"/>
      <w:r>
        <w:rPr>
          <w:rFonts w:ascii="Verdana" w:hAnsi="Verdana"/>
          <w:color w:val="000000"/>
          <w:sz w:val="18"/>
          <w:szCs w:val="18"/>
        </w:rPr>
        <w:t xml:space="preserve"> especial mención de: objetivos, localización, componentes, tecnología, materias primas e insumos, fuente y consumo energético, residuos, productos, etapas, generación de empleo, beneficios económicos (discriminando privados, públicos y grupos sociales beneficiados), números de beneficiarios directos e indirectos;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Plan de manejo sostenible de los bosques nativos, comprendiendo propuestas para prevenir y mitigar los impactos ambientales adversos y optimizar los impactos positivos, acciones de restauración ambiental y mecanismos de compensación, medidas de monitoreo, seguimiento de los impactos ambientales detectados y de respuesta a emergencias;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Para el caso de operaciones de desmonte deberá analizarse la relación espacial entre áreas de desmonte y áreas correspondientes a masas forestales circundantes, a fin de asegurar la coherencia con el ordenamiento previsto en el artículo 6º;</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Descripción del ambiente en que desarrollará el proyecto: definición del área de influencia, estado de situación del medio natural y antrópico, con especial referencia a situación actualizada de pueblos indígenas, originarios o comunidades campesinas que habitan la zona, los componentes físicos, biológicos, sociales, económicos y culturales; su dinámica e interacciones; los problemas ambientales y los valores patrimoniales. Marco legal e institucional;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f) Prognosis de cómo evolucionará el medio físico, económico y social si no se realiza el proyecto propuesto;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Análisis de alternativas: descripción y evaluación comparativa de los proyectos alternativos de localización, tecnología y operación, y sus respectivos efectos ambientales y sociales. Descripción y evaluación detallada de la alternativa seleccionada;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Impactos ambientales significativos: identificación, caracterización y evaluación de los efectos previsibles, positivos y negativos, directos e indirectos, singulares y acumulativos, a corto, mediano y largo plazo, enunciando las incertidumbres asociadas a los pronósticos y considerando todas las etapas del ciclo del proyecto;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Documento de síntesis, redactado en términos fácilmente comprensibles, que contenga en forma sumaria los hallazgos y acciones recomendadas.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 </w:t>
      </w:r>
      <w:r>
        <w:rPr>
          <w:rFonts w:ascii="Verdana" w:hAnsi="Verdana"/>
          <w:color w:val="000000"/>
          <w:sz w:val="18"/>
          <w:szCs w:val="18"/>
        </w:rPr>
        <w:t>— La autoridad de aplicación de cada jurisdicción, una vez analizado el Estudio de Impacto Ambiental y los resultados de las audiencias o consultas públicas, deberá emitir una Declaración de Impacto Ambiental a través de la cual deberá:</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Aprobar o denegar el estudio de impacto ambiental del proyecto;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Informar a la Autoridad Nacional de Aplicación.</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7</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Audiencia y Consulta Pública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26. </w:t>
      </w:r>
      <w:r>
        <w:rPr>
          <w:rFonts w:ascii="Verdana" w:hAnsi="Verdana"/>
          <w:color w:val="000000"/>
          <w:sz w:val="18"/>
          <w:szCs w:val="18"/>
        </w:rPr>
        <w:t>— Para los proyectos de desmonte de bosques nativos, la autoridad de aplicación de cada jurisdicción garantizará el cumplimiento estricto de los artículos 19, 20 y 21 de la Ley 25.675 —Ley General del Ambiente—, previamente a la emisión de las autorizaciones para realizar esas actividades.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todos los casos deberá cumplirse con lo previsto en los artículos 16, 17 y 18 de la Ley 25.675 —Ley General del Ambiente— y en particular adoptarse las medidas necesarias a fin de garantizar el acceso a la información de los pueblos indígenas, originarios, de las comunidades campesinas y otras relacionadas, sobre las autorizaciones que se otorguen para los desmontes, en el marco de la Ley 25.831 —Régimen de Libre Acceso a la Información Pública Ambiental—.</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8</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Registro Nacional de Infractores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27. </w:t>
      </w:r>
      <w:r>
        <w:rPr>
          <w:rFonts w:ascii="Verdana" w:hAnsi="Verdana"/>
          <w:color w:val="000000"/>
          <w:sz w:val="18"/>
          <w:szCs w:val="18"/>
        </w:rPr>
        <w:t xml:space="preserve">— Toda persona física o jurídica, pública o privada, que haya sido infractora a regímenes o leyes, </w:t>
      </w:r>
      <w:proofErr w:type="gramStart"/>
      <w:r>
        <w:rPr>
          <w:rFonts w:ascii="Verdana" w:hAnsi="Verdana"/>
          <w:color w:val="000000"/>
          <w:sz w:val="18"/>
          <w:szCs w:val="18"/>
        </w:rPr>
        <w:t>forestales o ambientales, nacionales o provinciales</w:t>
      </w:r>
      <w:proofErr w:type="gramEnd"/>
      <w:r>
        <w:rPr>
          <w:rFonts w:ascii="Verdana" w:hAnsi="Verdana"/>
          <w:color w:val="000000"/>
          <w:sz w:val="18"/>
          <w:szCs w:val="18"/>
        </w:rPr>
        <w:t>, en la medida que no cumpla con las sanciones impuestas, no podrá obtener autorización de desmonte o aprovechamiento sostenible.</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tal efecto, créase el Registro Nacional de Infractores, que será administrado por la Autoridad Nacional de Aplicación. Las Autoridades de Aplicación de las distintas jurisdicciones remitirán la información sobre infractores de su jurisdicción y </w:t>
      </w:r>
      <w:r>
        <w:rPr>
          <w:rFonts w:ascii="Verdana" w:hAnsi="Verdana"/>
          <w:color w:val="000000"/>
          <w:sz w:val="18"/>
          <w:szCs w:val="18"/>
        </w:rPr>
        <w:lastRenderedPageBreak/>
        <w:t>verificarán su inclusión en el registro nacional, el cual será de acceso público en todo el territorio nacional.</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9</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Fiscalización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28. </w:t>
      </w:r>
      <w:r>
        <w:rPr>
          <w:rFonts w:ascii="Verdana" w:hAnsi="Verdana"/>
          <w:color w:val="000000"/>
          <w:sz w:val="18"/>
          <w:szCs w:val="18"/>
        </w:rPr>
        <w:t>— Corresponde a las Autoridades de Aplicación de cada jurisdicción fiscalizar el permanente cumplimiento de la presente Ley, y el de las condiciones en base a las cuales se otorgaron las autorizaciones de desmonte o manejo sostenible de bosques nativos.</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10</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Sanciones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29. </w:t>
      </w:r>
      <w:r>
        <w:rPr>
          <w:rFonts w:ascii="Verdana" w:hAnsi="Verdana"/>
          <w:color w:val="000000"/>
          <w:sz w:val="18"/>
          <w:szCs w:val="18"/>
        </w:rPr>
        <w:t>— Las sanciones al incumplimiento de la presente ley y de las reglamentaciones que en su consecuencia se dicten, sin perjuicio de las demás responsabilidades que pudieran corresponder, serán las que se fijen en cada una de las jurisdicciones conforme el poder de policía que les corresponde, las que no podrán ser inferiores a las aquí establecidas.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jurisdicciones que no cuenten con un régimen de sanciones aplicarán supletoriamente las siguientes sanciones que corresponden a la jurisdicción nacional: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Apercibimiento;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Multa entre TRESCIENTOS (300) y DIEZ MIL (10.000) sueldos básicos de la categoría inicial de la administración pública nacional. El producido de estas multas será afectado al área de protección ambiental que corresponda;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Suspensión o revocación de las autorizaciones.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Estas sanciones serán aplicables previo sumario sustanciado en la jurisdicción en donde se realizó la infracción y se regirán por las normas de procedimiento administrativo que corresponda, asegurándose el debido proceso legal, y se graduarán de acuerdo a la naturaleza de la infracción.</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11</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Fondo Nacional para el Enriquecimiento y la</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Conservación de los Bosques</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30. </w:t>
      </w:r>
      <w:r>
        <w:rPr>
          <w:rFonts w:ascii="Verdana" w:hAnsi="Verdana"/>
          <w:color w:val="000000"/>
          <w:sz w:val="18"/>
          <w:szCs w:val="18"/>
        </w:rPr>
        <w:t>— Créase el Fondo Nacional para el Enriquecimiento y la Conservación de los Bosques Nativos, con el objeto de compensar a las jurisdicciones que conservan los bosques nativos, por los servicios ambientales que éstos brindan.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31. </w:t>
      </w:r>
      <w:r>
        <w:rPr>
          <w:rFonts w:ascii="Verdana" w:hAnsi="Verdana"/>
          <w:color w:val="000000"/>
          <w:sz w:val="18"/>
          <w:szCs w:val="18"/>
        </w:rPr>
        <w:t>— El Fondo estará integrado por:</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Las partidas presupuestarias que le sean anualmente asignadas a fin de dar cumplimiento a la presente ley, las que no podrán ser inferiores al 0,3% del presupuesto nacional;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dos por ciento (2%) del total de las retenciones a las exportaciones de productos primarios y secundarios provenientes de la agricultura, ganadería y sector forestal, correspondientes al año anterior del ejercicio en consideración;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préstamos y/o subsidios que específicamente sean otorgados por Organismos Nacionales e Internacionales;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Donaciones y legados;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Todo otro aporte destinado al cumplimiento de programas a cargo del Fondo;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El producido de la venta de publicaciones o de otro tipo de servicios relacionados con el sector forestal;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Los recursos no utilizados provenientes de ejercicios anteriores.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32. </w:t>
      </w:r>
      <w:r>
        <w:rPr>
          <w:rFonts w:ascii="Verdana" w:hAnsi="Verdana"/>
          <w:color w:val="000000"/>
          <w:sz w:val="18"/>
          <w:szCs w:val="18"/>
        </w:rPr>
        <w:t>— El Fondo Nacional para la Conservación de los Bosques Nativos será distribuido anualmente entre las jurisdicciones que hayan elaborado y tengan aprobado por ley provincial su Ordenamiento de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Nacional de Aplicación juntamente con las autoridades de aplicación de cada una de las jurisdicciones que hayan declarado tener bosques nativos en su territorio, determinarán anualmente las sumas que corresponda pagar, teniendo en consideración para esta determinación: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porcentaje de superficie de bosques nativos declarado por cada jurisdicción;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relación existente en cada territorio provincial entre su superficie total y la de sus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Las categorías de conservación declaradas, correspondiendo un mayor monto por hectárea a la categoría I que a la categoría II.</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33. </w:t>
      </w:r>
      <w:r>
        <w:rPr>
          <w:rFonts w:ascii="Verdana" w:hAnsi="Verdana"/>
          <w:color w:val="000000"/>
          <w:sz w:val="18"/>
          <w:szCs w:val="18"/>
        </w:rPr>
        <w:t>— Las Autoridades de Aplicación de cada Jurisdicción remitirán a la Autoridad Nacional de Aplicación su Ordenamiento Territorial de Bosques Nativos y la documentación que la reglamentación determine para la acreditación de sus bosques nativos y categorías de clasificación.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34. </w:t>
      </w:r>
      <w:r>
        <w:rPr>
          <w:rFonts w:ascii="Verdana" w:hAnsi="Verdana"/>
          <w:color w:val="000000"/>
          <w:sz w:val="18"/>
          <w:szCs w:val="18"/>
        </w:rPr>
        <w:t>— La Autoridad Nacional de Aplicación, a los efectos de otorgar los beneficios por los servicios ambientales, podrá constatar periódicamente el mantenimiento de las superficies de bosques nativos y las categorías de conservación declaradas por las respectivas jurisdicciones.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35. </w:t>
      </w:r>
      <w:r>
        <w:rPr>
          <w:rFonts w:ascii="Verdana" w:hAnsi="Verdana"/>
          <w:color w:val="000000"/>
          <w:sz w:val="18"/>
          <w:szCs w:val="18"/>
        </w:rPr>
        <w:t>— Aplicación del Fondo. Las Jurisdicciones aplicarán los recursos del Fondo del siguiente modo: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El 70% para compensar a los titulares de las tierras en cuya superficie se conservan bosques nativos, sean públicos o privados, de acuerdo a sus categorías de conservación. El beneficio consistirá en un aporte no reintegrable, a ser abonado </w:t>
      </w:r>
      <w:r>
        <w:rPr>
          <w:rFonts w:ascii="Verdana" w:hAnsi="Verdana"/>
          <w:color w:val="000000"/>
          <w:sz w:val="18"/>
          <w:szCs w:val="18"/>
        </w:rPr>
        <w:lastRenderedPageBreak/>
        <w:t>por hectárea y por año, de acuerdo a la categorización de bosques nativos, generando la obligación en los titulares de realizar y mantener actualizado un Plan de Manejo y Conservación de los Bosques Nativos que deberá ser aprobado en cada caso por la Autoridad de Aplicación de la jurisdicción respectiva. El beneficio será renovable anualmente sin límite de períodos.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30% a la Autoridad de Aplicación de cada Jurisdicción, que lo destinará 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Desarrollar y mantener una red de monitoreo y sistemas de información de sus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La implementación de programas de asistencia técnica y financiera, para propender a la sustentabilidad de actividades no sostenibles desarrolladas por pequeños productores y/o comunidades indígenas y/o campesinas.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36. </w:t>
      </w:r>
      <w:r>
        <w:rPr>
          <w:rFonts w:ascii="Verdana" w:hAnsi="Verdana"/>
          <w:color w:val="000000"/>
          <w:sz w:val="18"/>
          <w:szCs w:val="18"/>
        </w:rPr>
        <w:t>— El Fondo Nacional para la Conservación de los Bosques Nativos será administrado por la Autoridad Nacional de Aplicación juntamente con las autoridades de aplicación a que se refiere el artículo 32, quienes dictarán las normas reglamentarias al efecto. La Autoridad nacional arbitrará los medios necesarios para efectivizar controles integrales vinculados a la fiscalización y auditoría por parte de la Auditoría General de la Nación y la Sindicatura General de la Nación, según lo dispuesto por la Ley 24.156.</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37. </w:t>
      </w:r>
      <w:r>
        <w:rPr>
          <w:rFonts w:ascii="Verdana" w:hAnsi="Verdana"/>
          <w:color w:val="000000"/>
          <w:sz w:val="18"/>
          <w:szCs w:val="18"/>
        </w:rPr>
        <w:t>— La administración del Fondo realizará anualmente un informe del destino de los fondos transferidos durante el ejercicio anterior, en el que se detallarán los montos por provincias y por categorías de bosques, el cual será publicado íntegramente en el sitio web de la Autoridad Nacional de Aplicación.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38. </w:t>
      </w:r>
      <w:r>
        <w:rPr>
          <w:rFonts w:ascii="Verdana" w:hAnsi="Verdana"/>
          <w:color w:val="000000"/>
          <w:sz w:val="18"/>
          <w:szCs w:val="18"/>
        </w:rPr>
        <w:t>— Las jurisdicciones que hayan recibido aportes del Fondo Nacional para la Conservación de los Bosques Nativos, deberán remitir anualmente a la Autoridad Nacional de Aplicación un informe que detalle el uso y destino de los fondos recibidos. La Autoridad Nacional de Aplicación instrumentará los mecanismos correspondientes a los efectos de fiscalizar el uso y destino de los fondos otorgados y el cumplimiento de los requisitos y condiciones por parte de los acreedores de los beneficios.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39. </w:t>
      </w:r>
      <w:r>
        <w:rPr>
          <w:rFonts w:ascii="Verdana" w:hAnsi="Verdana"/>
          <w:color w:val="000000"/>
          <w:sz w:val="18"/>
          <w:szCs w:val="18"/>
        </w:rPr>
        <w:t>— Los artículos de este capítulo hacen al espíritu y unidad de esta ley, en los términos del artículo 80 de la Constitución Nacional.</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12</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complementarias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40. </w:t>
      </w:r>
      <w:r>
        <w:rPr>
          <w:rFonts w:ascii="Verdana" w:hAnsi="Verdana"/>
          <w:color w:val="000000"/>
          <w:sz w:val="18"/>
          <w:szCs w:val="18"/>
        </w:rPr>
        <w:t>— En los casos de bosques nativos que hayan sido afectados por incendios o por otros eventos naturales o antrópicos que los hubieren degradado, corresponde a la autoridad de aplicación de la jurisdicción respectiva la realización de tareas para su recuperación y restauración, manteniendo la categoría de clasificación que se hubiere definido en el ordenamiento territorial.</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41. </w:t>
      </w:r>
      <w:r>
        <w:rPr>
          <w:rFonts w:ascii="Verdana" w:hAnsi="Verdana"/>
          <w:color w:val="000000"/>
          <w:sz w:val="18"/>
          <w:szCs w:val="18"/>
        </w:rPr>
        <w:t>— Las Autoridades de Aplicación de cada jurisdicción determinarán el plazo en que los aprovechamientos de bosques nativos o desmontes preexistentes en las áreas categorizadas I y II adecuarán sus actividades a lo establecido en la presente ley.</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42. </w:t>
      </w:r>
      <w:r>
        <w:rPr>
          <w:rFonts w:ascii="Verdana" w:hAnsi="Verdana"/>
          <w:color w:val="000000"/>
          <w:sz w:val="18"/>
          <w:szCs w:val="18"/>
        </w:rPr>
        <w:t>— El Poder Ejecutivo deberá reglamentar la presente ley y constituir el Fondo al que se refiere el artículo 30 y siguientes en un plazo máximo de NOVENTA (90) días desde su promulgación.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43. </w:t>
      </w:r>
      <w:r>
        <w:rPr>
          <w:rFonts w:ascii="Verdana" w:hAnsi="Verdana"/>
          <w:color w:val="000000"/>
          <w:sz w:val="18"/>
          <w:szCs w:val="18"/>
        </w:rPr>
        <w:t>— El Anexo es parte integrante de esta Ley.</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44. </w:t>
      </w:r>
      <w:r>
        <w:rPr>
          <w:rFonts w:ascii="Verdana" w:hAnsi="Verdana"/>
          <w:color w:val="000000"/>
          <w:sz w:val="18"/>
          <w:szCs w:val="18"/>
        </w:rPr>
        <w:t>— Comuníquese al Poder Ejecutivo.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VEINTIOCHO DIAS DEL MES DE NOVIEMBRE DEL AÑO DOS MIL SIETE.</w:t>
      </w:r>
    </w:p>
    <w:p w:rsidR="00C5213E" w:rsidRDefault="00C5213E" w:rsidP="00C5213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REGISTRADO BAJO EL Nº 26.331 —</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DANIEL O. SCIOLI. — ALBERTO E. BALESTRINI. — Enrique Hidalgo. — Juan H. Estrada.</w:t>
      </w:r>
    </w:p>
    <w:p w:rsidR="00C5213E" w:rsidRPr="00C5213E" w:rsidRDefault="00C5213E" w:rsidP="00C5213E">
      <w:pPr>
        <w:pStyle w:val="NormalWeb"/>
        <w:spacing w:before="150" w:beforeAutospacing="0" w:after="300" w:afterAutospacing="0"/>
        <w:ind w:left="600" w:right="600"/>
        <w:jc w:val="right"/>
        <w:rPr>
          <w:rFonts w:ascii="Verdana" w:hAnsi="Verdana"/>
          <w:b/>
          <w:color w:val="000000"/>
          <w:sz w:val="18"/>
          <w:szCs w:val="18"/>
        </w:rPr>
      </w:pPr>
      <w:r w:rsidRPr="00C5213E">
        <w:rPr>
          <w:rFonts w:ascii="Verdana" w:hAnsi="Verdana"/>
          <w:b/>
          <w:color w:val="000000"/>
          <w:sz w:val="18"/>
          <w:szCs w:val="18"/>
        </w:rPr>
        <w:t>ANEXO</w:t>
      </w:r>
    </w:p>
    <w:p w:rsidR="00C5213E" w:rsidRPr="00C5213E" w:rsidRDefault="00C5213E" w:rsidP="00C5213E">
      <w:pPr>
        <w:pStyle w:val="NormalWeb"/>
        <w:spacing w:before="150" w:beforeAutospacing="0" w:after="300" w:afterAutospacing="0"/>
        <w:ind w:left="600" w:right="600"/>
        <w:rPr>
          <w:rFonts w:ascii="Verdana" w:hAnsi="Verdana"/>
          <w:b/>
          <w:color w:val="000000"/>
          <w:sz w:val="18"/>
          <w:szCs w:val="18"/>
        </w:rPr>
      </w:pPr>
      <w:r w:rsidRPr="00C5213E">
        <w:rPr>
          <w:rFonts w:ascii="Verdana" w:hAnsi="Verdana"/>
          <w:b/>
          <w:color w:val="000000"/>
          <w:sz w:val="18"/>
          <w:szCs w:val="18"/>
        </w:rPr>
        <w:t>Criterios de sustentabilidad ambiental para el</w:t>
      </w:r>
      <w:r w:rsidRPr="00C5213E">
        <w:rPr>
          <w:rFonts w:ascii="Verdana" w:hAnsi="Verdana"/>
          <w:b/>
          <w:color w:val="000000"/>
          <w:sz w:val="18"/>
          <w:szCs w:val="18"/>
        </w:rPr>
        <w:t xml:space="preserve"> </w:t>
      </w:r>
      <w:r w:rsidRPr="00C5213E">
        <w:rPr>
          <w:rFonts w:ascii="Verdana" w:hAnsi="Verdana"/>
          <w:b/>
          <w:color w:val="000000"/>
          <w:sz w:val="18"/>
          <w:szCs w:val="18"/>
        </w:rPr>
        <w:t>ordenamiento territorial</w:t>
      </w:r>
      <w:r w:rsidRPr="00C5213E">
        <w:rPr>
          <w:rFonts w:ascii="Verdana" w:hAnsi="Verdana"/>
          <w:b/>
          <w:color w:val="000000"/>
          <w:sz w:val="18"/>
          <w:szCs w:val="18"/>
        </w:rPr>
        <w:t xml:space="preserve"> </w:t>
      </w:r>
      <w:r w:rsidRPr="00C5213E">
        <w:rPr>
          <w:rFonts w:ascii="Verdana" w:hAnsi="Verdana"/>
          <w:b/>
          <w:color w:val="000000"/>
          <w:sz w:val="18"/>
          <w:szCs w:val="18"/>
        </w:rPr>
        <w:t>de los bosques nativos: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criterios de zonificación no son independientes entre sí, por lo que un análisis ponderado de los mismos permitirá obtener una estimación del valor de conservación de un determinado sector.</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Superficie: es el tamaño mínimo de hábitat disponible para asegurar la supervivencia de las comunidades vegetales y animales. Esto es especialmente importante para las grandes especies de carnívoros y herbívoros.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Vinculación con otras comunidades naturales: Determinación de la vinculación entre un parche de bosque y otras comunidades naturales con el fin de preservar gradientes ecológicos completos. Este criterio es importante dado que muchas especies de aves y mamíferos utilizan distintos ecosistemas en diferentes épocas del año en búsqueda de recursos alimenticios adecuados.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3. Vinculación con áreas protegidas existentes e integración regional: La ubicación de parches de bosques cercanos o vinculados a áreas protegidas de jurisdicción nacional o provincial como así también a Monumentos Naturales, aumenta su valor de conservación, se encuentren dentro del territorio provincial o en sus inmediaciones. Adicionalmente, un factor importante es la complementariedad de las unidades de paisaje y </w:t>
      </w:r>
      <w:proofErr w:type="gramStart"/>
      <w:r>
        <w:rPr>
          <w:rFonts w:ascii="Verdana" w:hAnsi="Verdana"/>
          <w:color w:val="000000"/>
          <w:sz w:val="18"/>
          <w:szCs w:val="18"/>
        </w:rPr>
        <w:t>la integración regional consideradas</w:t>
      </w:r>
      <w:proofErr w:type="gramEnd"/>
      <w:r>
        <w:rPr>
          <w:rFonts w:ascii="Verdana" w:hAnsi="Verdana"/>
          <w:color w:val="000000"/>
          <w:sz w:val="18"/>
          <w:szCs w:val="18"/>
        </w:rPr>
        <w:t xml:space="preserve"> en relación con el ambiente presente en las áreas protegidas existentes y el mantenimiento de importantes corredores ecológicos que vinculen a las áreas protegidas entre sí.</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Existencia de valores biológicos sobresalientes: son elementos de los sistemas naturales caracterizados por ser raros o poco frecuentes, otorgando al sitio un alto valor de conservación.</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5. Conectividad entre eco regiones: los corredores boscosos y </w:t>
      </w:r>
      <w:proofErr w:type="spellStart"/>
      <w:r>
        <w:rPr>
          <w:rFonts w:ascii="Verdana" w:hAnsi="Verdana"/>
          <w:color w:val="000000"/>
          <w:sz w:val="18"/>
          <w:szCs w:val="18"/>
        </w:rPr>
        <w:t>riparios</w:t>
      </w:r>
      <w:proofErr w:type="spellEnd"/>
      <w:r>
        <w:rPr>
          <w:rFonts w:ascii="Verdana" w:hAnsi="Verdana"/>
          <w:color w:val="000000"/>
          <w:sz w:val="18"/>
          <w:szCs w:val="18"/>
        </w:rPr>
        <w:t xml:space="preserve"> garantizan la conectividad entre eco regiones permitiendo el desplazamiento de determinadas especies.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6. Estado de conservación: la determinación del estado de conservación de un parche implica un análisis del uso al que estuvo sometido en el pasado y de las </w:t>
      </w:r>
      <w:r>
        <w:rPr>
          <w:rFonts w:ascii="Verdana" w:hAnsi="Verdana"/>
          <w:color w:val="000000"/>
          <w:sz w:val="18"/>
          <w:szCs w:val="18"/>
        </w:rPr>
        <w:lastRenderedPageBreak/>
        <w:t>consecuencias de ese uso para las comunidades que lo habitan. De esta forma, la actividad forestal, la transformación del bosque para agricultura o para actividades ganaderas, la cacería y los disturbios como el fuego, así como la intensidad de estas actividades, influyen en el valor de conservación de un sector, afectando la diversidad de las comunidades animales y vegetales en cuestión. La diversidad se refiere al número de especies de una comunidad y a la abundancia relativa de éstas. Se deberá evaluar el estado de conservación de una unidad en el contexto de valor de conservación del sistema en que está inmerso.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 Potencial forestal: es la disponibilidad actual de recursos forestales o su capacidad productiva futura, lo que a su vez está relacionado con la intervención en el pasado. Esta variable se determina a través de la estructura del bosque (altura del dosel, área basal), la presencia de renovales de especies valiosas y la presencia de individuos de alto valor comercial maderero. En este punto es también relevante la información suministrada por informantes claves del sector forestal provincial habituados a generar planes de manejo y aprovechamiento sostenible, que incluya la provisión de productos maderables y no maderables del bosque y estudios de impacto ambiental en el ámbito de las provincias.</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8. Potencial de sustentabilidad agrícola: consiste en hacer un análisis cuidadoso de la actitud que tiene cada sector para ofrecer sustentabilidad de la actividad agrícola a largo plazo. La evaluación de esta variable es importante, dado que las características particulares de ciertos sectores hacen </w:t>
      </w:r>
      <w:proofErr w:type="gramStart"/>
      <w:r>
        <w:rPr>
          <w:rFonts w:ascii="Verdana" w:hAnsi="Verdana"/>
          <w:color w:val="000000"/>
          <w:sz w:val="18"/>
          <w:szCs w:val="18"/>
        </w:rPr>
        <w:t>que ,</w:t>
      </w:r>
      <w:proofErr w:type="gramEnd"/>
      <w:r>
        <w:rPr>
          <w:rFonts w:ascii="Verdana" w:hAnsi="Verdana"/>
          <w:color w:val="000000"/>
          <w:sz w:val="18"/>
          <w:szCs w:val="18"/>
        </w:rPr>
        <w:t xml:space="preserve"> una vez realizado el desmonte, no sea factible la implementación de actividades agrícolas económicamente sostenibles a largo plazo.</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9. Potencial de conservación de cuencas: consiste en determinar las existencias de áreas que poseen una posición estratégica para la conservación de cuencas hídricas y para asegurar la provisión de agua en cantidad y calidad necesarias. En este sentido tienen especial valor las áreas de protección de nacientes, bordes de cauces de agua permanentes y transitorios, y la franja de "bosques nublados", las áreas de recarga de acuíferos, los sitios de humedales o </w:t>
      </w:r>
      <w:proofErr w:type="spellStart"/>
      <w:r>
        <w:rPr>
          <w:rFonts w:ascii="Verdana" w:hAnsi="Verdana"/>
          <w:color w:val="000000"/>
          <w:sz w:val="18"/>
          <w:szCs w:val="18"/>
        </w:rPr>
        <w:t>Ramsar</w:t>
      </w:r>
      <w:proofErr w:type="spellEnd"/>
      <w:r>
        <w:rPr>
          <w:rFonts w:ascii="Verdana" w:hAnsi="Verdana"/>
          <w:color w:val="000000"/>
          <w:sz w:val="18"/>
          <w:szCs w:val="18"/>
        </w:rPr>
        <w:t>, áreas grandes con pendientes superiores al cinco por ciento (5%), etc.</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10. Valor que las Comunidades Indígenas y Campesinas dan a las áreas boscosas o sus áreas colindantes y el uso que pueden hacer de sus recursos naturales a los fines de su supervivencia y el mantenimiento de su cultura.</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caso de las Comunidades Indígenas y dentro del marco de la ley 26.160, se deberá actuar de acuerdo a lo establecido en la ley 24.071, ratificatoria del Convenio 169 de la Organización Internacional del Trabajo (OIT).</w:t>
      </w:r>
    </w:p>
    <w:p w:rsidR="00C5213E" w:rsidRDefault="00C5213E" w:rsidP="00C5213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Caracterizar su condición étnica, evaluar el tipo de uso del espacio que realizan, la situación de tenencia de la tierra en que habitan y establecer su proyección futura de uso será necesario para evaluar la relevancia de la continuidad de ciertos sectores de bosque y generar un plan de acciones estratégicas que permitan solucionar o al menos mitigar los problemas que pudieran ser detectados en el mediano plazo.</w:t>
      </w:r>
    </w:p>
    <w:p w:rsidR="003724D4" w:rsidRDefault="00C5213E">
      <w:r>
        <w:t xml:space="preserve">Fuente: </w:t>
      </w:r>
      <w:r w:rsidRPr="00C5213E">
        <w:t>http://www.infoleg.gob.ar/</w:t>
      </w:r>
      <w:bookmarkStart w:id="0" w:name="_GoBack"/>
      <w:bookmarkEnd w:id="0"/>
    </w:p>
    <w:sectPr w:rsidR="003724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48" w:rsidRDefault="00A67E48" w:rsidP="00C5213E">
      <w:pPr>
        <w:spacing w:after="0" w:line="240" w:lineRule="auto"/>
      </w:pPr>
      <w:r>
        <w:separator/>
      </w:r>
    </w:p>
  </w:endnote>
  <w:endnote w:type="continuationSeparator" w:id="0">
    <w:p w:rsidR="00A67E48" w:rsidRDefault="00A67E48" w:rsidP="00C5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48" w:rsidRDefault="00A67E48" w:rsidP="00C5213E">
      <w:pPr>
        <w:spacing w:after="0" w:line="240" w:lineRule="auto"/>
      </w:pPr>
      <w:r>
        <w:separator/>
      </w:r>
    </w:p>
  </w:footnote>
  <w:footnote w:type="continuationSeparator" w:id="0">
    <w:p w:rsidR="00A67E48" w:rsidRDefault="00A67E48" w:rsidP="00C5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20703"/>
      <w:docPartObj>
        <w:docPartGallery w:val="Page Numbers (Top of Page)"/>
        <w:docPartUnique/>
      </w:docPartObj>
    </w:sdtPr>
    <w:sdtContent>
      <w:p w:rsidR="00C5213E" w:rsidRDefault="00C5213E">
        <w:pPr>
          <w:pStyle w:val="Encabezado"/>
          <w:jc w:val="right"/>
        </w:pPr>
        <w:r>
          <w:fldChar w:fldCharType="begin"/>
        </w:r>
        <w:r>
          <w:instrText>PAGE   \* MERGEFORMAT</w:instrText>
        </w:r>
        <w:r>
          <w:fldChar w:fldCharType="separate"/>
        </w:r>
        <w:r w:rsidRPr="00C5213E">
          <w:rPr>
            <w:noProof/>
            <w:lang w:val="es-ES"/>
          </w:rPr>
          <w:t>13</w:t>
        </w:r>
        <w:r>
          <w:fldChar w:fldCharType="end"/>
        </w:r>
      </w:p>
    </w:sdtContent>
  </w:sdt>
  <w:p w:rsidR="00C5213E" w:rsidRDefault="00C521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E"/>
    <w:rsid w:val="003724D4"/>
    <w:rsid w:val="00A67E48"/>
    <w:rsid w:val="00C521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13E"/>
  </w:style>
  <w:style w:type="paragraph" w:styleId="Piedepgina">
    <w:name w:val="footer"/>
    <w:basedOn w:val="Normal"/>
    <w:link w:val="PiedepginaCar"/>
    <w:uiPriority w:val="99"/>
    <w:unhideWhenUsed/>
    <w:rsid w:val="00C52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13E"/>
  </w:style>
  <w:style w:type="paragraph" w:styleId="NormalWeb">
    <w:name w:val="Normal (Web)"/>
    <w:basedOn w:val="Normal"/>
    <w:uiPriority w:val="99"/>
    <w:semiHidden/>
    <w:unhideWhenUsed/>
    <w:rsid w:val="00C5213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13E"/>
  </w:style>
  <w:style w:type="paragraph" w:styleId="Piedepgina">
    <w:name w:val="footer"/>
    <w:basedOn w:val="Normal"/>
    <w:link w:val="PiedepginaCar"/>
    <w:uiPriority w:val="99"/>
    <w:unhideWhenUsed/>
    <w:rsid w:val="00C52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13E"/>
  </w:style>
  <w:style w:type="paragraph" w:styleId="NormalWeb">
    <w:name w:val="Normal (Web)"/>
    <w:basedOn w:val="Normal"/>
    <w:uiPriority w:val="99"/>
    <w:semiHidden/>
    <w:unhideWhenUsed/>
    <w:rsid w:val="00C5213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5104</Words>
  <Characters>28078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2018-08-31T17:09:00Z</dcterms:created>
  <dcterms:modified xsi:type="dcterms:W3CDTF">2018-08-31T17:40:00Z</dcterms:modified>
</cp:coreProperties>
</file>